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2A4" w:rsidRPr="00F87257" w:rsidRDefault="00A624E1" w:rsidP="00EB2E45">
      <w:pPr>
        <w:spacing w:line="360" w:lineRule="auto"/>
        <w:jc w:val="center"/>
        <w:rPr>
          <w:b/>
          <w:sz w:val="32"/>
          <w:szCs w:val="32"/>
        </w:rPr>
      </w:pPr>
      <w:r w:rsidRPr="00F87257">
        <w:rPr>
          <w:b/>
          <w:sz w:val="32"/>
          <w:szCs w:val="32"/>
        </w:rPr>
        <w:t xml:space="preserve">Экологическое образование школьников в </w:t>
      </w:r>
      <w:r w:rsidR="00DB7903" w:rsidRPr="00F87257">
        <w:rPr>
          <w:b/>
          <w:sz w:val="32"/>
          <w:szCs w:val="32"/>
        </w:rPr>
        <w:t xml:space="preserve"> свете  новых ФГОС</w:t>
      </w:r>
    </w:p>
    <w:p w:rsidR="00F87257" w:rsidRPr="00F87257" w:rsidRDefault="00F87257" w:rsidP="00F87257">
      <w:pPr>
        <w:spacing w:line="360" w:lineRule="auto"/>
      </w:pPr>
      <w:r>
        <w:t>Долгова С.И.</w:t>
      </w:r>
      <w:r w:rsidR="00A624E1" w:rsidRPr="00A624E1">
        <w:t xml:space="preserve">, учитель географии </w:t>
      </w:r>
      <w:r>
        <w:rPr>
          <w:b/>
          <w:bCs/>
          <w:i/>
          <w:iCs/>
        </w:rPr>
        <w:t>Специализированного структурного образовательного подразделения</w:t>
      </w:r>
      <w:r w:rsidRPr="00F87257">
        <w:rPr>
          <w:b/>
          <w:bCs/>
          <w:i/>
          <w:iCs/>
        </w:rPr>
        <w:t xml:space="preserve">  Посольства  России в Египте средняя общеобразовательная школа </w:t>
      </w:r>
    </w:p>
    <w:p w:rsidR="00F87257" w:rsidRPr="00F87257" w:rsidRDefault="00F87257" w:rsidP="00F87257">
      <w:pPr>
        <w:spacing w:line="360" w:lineRule="auto"/>
        <w:jc w:val="center"/>
      </w:pPr>
      <w:r w:rsidRPr="00F87257">
        <w:rPr>
          <w:b/>
          <w:bCs/>
          <w:i/>
          <w:iCs/>
        </w:rPr>
        <w:t xml:space="preserve">с углубленным изучением иностранного  языка </w:t>
      </w:r>
    </w:p>
    <w:p w:rsidR="00F87257" w:rsidRPr="00A624E1" w:rsidRDefault="00F87257" w:rsidP="00F87257">
      <w:pPr>
        <w:spacing w:line="360" w:lineRule="auto"/>
        <w:jc w:val="center"/>
      </w:pPr>
    </w:p>
    <w:p w:rsidR="00A624E1" w:rsidRPr="00A624E1" w:rsidRDefault="00A624E1" w:rsidP="00EB2E45">
      <w:pPr>
        <w:spacing w:line="360" w:lineRule="auto"/>
        <w:jc w:val="center"/>
      </w:pPr>
    </w:p>
    <w:p w:rsidR="00A624E1" w:rsidRPr="00A624E1" w:rsidRDefault="00A624E1" w:rsidP="00EB2E45">
      <w:pPr>
        <w:spacing w:line="360" w:lineRule="auto"/>
        <w:jc w:val="right"/>
        <w:rPr>
          <w:b/>
          <w:i/>
        </w:rPr>
      </w:pPr>
      <w:r w:rsidRPr="00A624E1">
        <w:rPr>
          <w:b/>
          <w:i/>
        </w:rPr>
        <w:t>«В современных условиях жесткого экологического императива… экологическое воспитание и обучение превращаются в стержень современного образования, являясь ключом к перестройке современных систем образования и общества в целом».</w:t>
      </w:r>
    </w:p>
    <w:p w:rsidR="00A624E1" w:rsidRPr="00A624E1" w:rsidRDefault="00A624E1" w:rsidP="00EB2E45">
      <w:pPr>
        <w:spacing w:line="360" w:lineRule="auto"/>
        <w:jc w:val="right"/>
        <w:rPr>
          <w:b/>
        </w:rPr>
      </w:pPr>
      <w:r w:rsidRPr="00A624E1">
        <w:rPr>
          <w:b/>
        </w:rPr>
        <w:t>Н.Н. Моисеев</w:t>
      </w:r>
    </w:p>
    <w:p w:rsidR="00A624E1" w:rsidRPr="00A624E1" w:rsidRDefault="00A624E1" w:rsidP="00EB2E45">
      <w:pPr>
        <w:spacing w:line="360" w:lineRule="auto"/>
        <w:jc w:val="both"/>
      </w:pPr>
      <w:r w:rsidRPr="00A624E1">
        <w:t xml:space="preserve">    Начиная со второй половины 20 века,  влияние деятельности человека на окружающую среду становилось всё более значительным, что создало реальную угрозу всем живым организмам, населяющим нашу планету. В 1948г. американский учёный Норберт Винер отметил: «Мы изменили своё окружение так радикально, что теперь должны изменять себя, чтобы выжить в этом новом окружении». В 70-е годы 20 века был признан единственно верный путь взаимодействия природы и общества – эк</w:t>
      </w:r>
      <w:r w:rsidR="00F87257">
        <w:t>з</w:t>
      </w:r>
      <w:r w:rsidRPr="00A624E1">
        <w:t>оцентрически</w:t>
      </w:r>
      <w:r w:rsidR="00F87257">
        <w:t>й, т.е. конво</w:t>
      </w:r>
      <w:r w:rsidRPr="00A624E1">
        <w:t>люция, путь взаимовыгодного развития, когда высшую ценность представляет гармоничное развитие человека и природы. Бывший генеральный директор ЮНЕСКО (1987-1999гг) Федерико Майор (Испания) сказал: «Наше выживание, защита окружающей среды могут оказаться лишь абстрактными понятиями, если мы не внушили каждому ребёнку простую и убедительную мысль: люди – это часть природы, мы должны любить наши деревья и реки, пашни и леса как мы любим саму жизнь».</w:t>
      </w:r>
    </w:p>
    <w:p w:rsidR="00A624E1" w:rsidRPr="00A624E1" w:rsidRDefault="00A624E1" w:rsidP="00EB2E45">
      <w:pPr>
        <w:spacing w:line="360" w:lineRule="auto"/>
        <w:jc w:val="both"/>
        <w:rPr>
          <w:i/>
        </w:rPr>
      </w:pPr>
      <w:r w:rsidRPr="00A624E1">
        <w:t xml:space="preserve">   Каждая страна по-своему решает проблему выхода из затянувшегося экологического кризиса, но у всех стран есть единая точка соприкосновения – это необходимость формирования у людей чувства ответственности за состояние земного шара. Не стала исключением и Россия. </w:t>
      </w:r>
      <w:r w:rsidRPr="00A624E1">
        <w:rPr>
          <w:rStyle w:val="b-serp-itemfrom"/>
        </w:rPr>
        <w:t xml:space="preserve">11 августа 2012г. </w:t>
      </w:r>
      <w:r w:rsidRPr="00A624E1">
        <w:t xml:space="preserve">Президент  РФ Владимир Путин своим указом </w:t>
      </w:r>
      <w:r w:rsidRPr="00A624E1">
        <w:rPr>
          <w:b/>
          <w:bCs/>
        </w:rPr>
        <w:t>объявил</w:t>
      </w:r>
      <w:r w:rsidRPr="00A624E1">
        <w:t xml:space="preserve"> </w:t>
      </w:r>
      <w:r w:rsidRPr="00A624E1">
        <w:rPr>
          <w:b/>
          <w:bCs/>
        </w:rPr>
        <w:t>2013</w:t>
      </w:r>
      <w:r w:rsidRPr="00A624E1">
        <w:t xml:space="preserve">г. </w:t>
      </w:r>
      <w:r w:rsidRPr="00A624E1">
        <w:rPr>
          <w:b/>
          <w:bCs/>
        </w:rPr>
        <w:t>Годом</w:t>
      </w:r>
      <w:r w:rsidRPr="00A624E1">
        <w:t xml:space="preserve"> охраны окружающей среды. </w:t>
      </w:r>
      <w:r w:rsidR="00947C98">
        <w:t xml:space="preserve">На основании  Указа Президента РФ В.В. Путина </w:t>
      </w:r>
      <w:r w:rsidR="00947C98" w:rsidRPr="00947C98">
        <w:rPr>
          <w:b/>
        </w:rPr>
        <w:t>2017</w:t>
      </w:r>
      <w:r w:rsidR="00947C98">
        <w:t xml:space="preserve"> год пройдёт под эгидой </w:t>
      </w:r>
      <w:r w:rsidR="00947C98" w:rsidRPr="00947C98">
        <w:rPr>
          <w:b/>
        </w:rPr>
        <w:t>Года экологии</w:t>
      </w:r>
      <w:r w:rsidR="00947C98">
        <w:t xml:space="preserve"> в России. </w:t>
      </w:r>
      <w:r w:rsidRPr="00A624E1">
        <w:t>Острая необходимость в правильном прогнозировании последствий воздействий человека на природу и формировании у людей экологического сознания  давно уже возникла на этапе дошкольного и школьного образования.</w:t>
      </w:r>
    </w:p>
    <w:p w:rsidR="00A624E1" w:rsidRPr="00A624E1" w:rsidRDefault="00A624E1" w:rsidP="00EB2E45">
      <w:pPr>
        <w:spacing w:line="360" w:lineRule="auto"/>
        <w:jc w:val="both"/>
      </w:pPr>
      <w:r w:rsidRPr="00A624E1">
        <w:t xml:space="preserve">   В настоящее время экологическое образование школьников является непрерывным и целенаправленным процессом и реализуется в различных формах и  на разных ступеньках общего образования и в учреждениях дополнительного образования. Оно получает дальнейшее развитие с введением ФГОС общего образования.</w:t>
      </w:r>
    </w:p>
    <w:p w:rsidR="00A624E1" w:rsidRPr="00A624E1" w:rsidRDefault="00A624E1" w:rsidP="00EB2E45">
      <w:pPr>
        <w:spacing w:line="360" w:lineRule="auto"/>
        <w:jc w:val="both"/>
      </w:pPr>
      <w:r w:rsidRPr="00A624E1">
        <w:lastRenderedPageBreak/>
        <w:t xml:space="preserve">   В ФГОС основного общего образования заложены основы формирования экологического мышления и проектирования в соответствии с новой методологией стандарта – системно-деятельностным подходом, который должен обеспечить переход от трансляции знаний об экологических проблемах к формированию экологического мышления и обучения экологически ориентированной деятельности.</w:t>
      </w:r>
    </w:p>
    <w:p w:rsidR="00A624E1" w:rsidRPr="00A624E1" w:rsidRDefault="00A624E1" w:rsidP="00EB2E45">
      <w:pPr>
        <w:spacing w:line="360" w:lineRule="auto"/>
        <w:jc w:val="both"/>
      </w:pPr>
      <w:r w:rsidRPr="00A624E1">
        <w:t xml:space="preserve">  Новая модель школьного экологического образования общекультурной направленности с развивающей функцией и учётом трёх ведущих содержательных линий – экологии природных систем, экологии человека и социальной экологии, нашла широкое отражение во всех группах требований ФГОС основного общего образования: в требованиях к результатам, структуре и условиям реализации основной образовательной программы.</w:t>
      </w:r>
    </w:p>
    <w:p w:rsidR="00A624E1" w:rsidRPr="00A624E1" w:rsidRDefault="00A624E1" w:rsidP="00EB2E45">
      <w:pPr>
        <w:spacing w:line="360" w:lineRule="auto"/>
        <w:jc w:val="both"/>
      </w:pPr>
      <w:r w:rsidRPr="00A624E1">
        <w:t xml:space="preserve">  Интегральный </w:t>
      </w:r>
      <w:r w:rsidRPr="00A624E1">
        <w:rPr>
          <w:b/>
          <w:i/>
        </w:rPr>
        <w:t>результат</w:t>
      </w:r>
      <w:r w:rsidRPr="00A624E1">
        <w:rPr>
          <w:b/>
        </w:rPr>
        <w:t xml:space="preserve"> </w:t>
      </w:r>
      <w:r w:rsidRPr="00A624E1">
        <w:t xml:space="preserve">конкретизирован во всех группах результатов стандарта – личностных, метапредметных, предметных.  </w:t>
      </w:r>
      <w:r w:rsidRPr="00A624E1">
        <w:rPr>
          <w:b/>
        </w:rPr>
        <w:t>Личностные результаты</w:t>
      </w:r>
      <w:r w:rsidRPr="00A624E1">
        <w:t xml:space="preserve">  освоения должны отражать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r w:rsidRPr="00A624E1">
        <w:rPr>
          <w:b/>
        </w:rPr>
        <w:t>Метапредметные результаты</w:t>
      </w:r>
      <w:r w:rsidRPr="00A624E1">
        <w:t xml:space="preserve"> освоения ООО должны отражать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Pr="00A624E1">
        <w:rPr>
          <w:b/>
        </w:rPr>
        <w:t>Предметные результаты</w:t>
      </w:r>
      <w:r w:rsidRPr="00A624E1">
        <w:t xml:space="preserve"> экологической направленности заложены в стандарте с учётом предм</w:t>
      </w:r>
      <w:r w:rsidR="00EB2E45">
        <w:t>етной специфики как естественно</w:t>
      </w:r>
      <w:r w:rsidRPr="00A624E1">
        <w:t>научных, так и общественно-научных дисциплин.</w:t>
      </w:r>
    </w:p>
    <w:p w:rsidR="00A624E1" w:rsidRPr="00A624E1" w:rsidRDefault="00827728" w:rsidP="00EB2E45">
      <w:pPr>
        <w:spacing w:line="360" w:lineRule="auto"/>
        <w:jc w:val="both"/>
      </w:pPr>
      <w:r>
        <w:t xml:space="preserve"> </w:t>
      </w:r>
      <w:r w:rsidR="007D30E7">
        <w:t xml:space="preserve"> </w:t>
      </w:r>
      <w:proofErr w:type="gramStart"/>
      <w:r w:rsidR="00A624E1" w:rsidRPr="00A624E1">
        <w:t>В итоговом результате, который должен быть получен в основной школе по требованиям ФГОС, должны быть сформированы</w:t>
      </w:r>
      <w:r w:rsidR="007D30E7">
        <w:t xml:space="preserve"> </w:t>
      </w:r>
      <w:r w:rsidR="00A624E1" w:rsidRPr="00A624E1">
        <w:t xml:space="preserve"> личностные характеристики, обеспечивающие осознанное выполнение правил экологически целесообразного образа жизни, безопасного для </w:t>
      </w:r>
      <w:r w:rsidR="007D30E7">
        <w:t xml:space="preserve">человека и окружающей его среды;  </w:t>
      </w:r>
      <w:r w:rsidR="00A624E1" w:rsidRPr="00A624E1">
        <w:t xml:space="preserve"> понимание значения профессиональной деятельности для человека в интересах устойчивого развития общества и природы.</w:t>
      </w:r>
      <w:proofErr w:type="gramEnd"/>
    </w:p>
    <w:p w:rsidR="00A624E1" w:rsidRPr="00A624E1" w:rsidRDefault="00A624E1" w:rsidP="00EB2E45">
      <w:pPr>
        <w:spacing w:line="360" w:lineRule="auto"/>
        <w:jc w:val="both"/>
      </w:pPr>
      <w:r w:rsidRPr="00A624E1">
        <w:t xml:space="preserve">   В </w:t>
      </w:r>
      <w:r w:rsidRPr="00A624E1">
        <w:rPr>
          <w:b/>
          <w:i/>
        </w:rPr>
        <w:t>структуру</w:t>
      </w:r>
      <w:r w:rsidRPr="00A624E1">
        <w:t xml:space="preserve"> основной образовательной программы основного общего образования включена </w:t>
      </w:r>
      <w:r w:rsidRPr="00A624E1">
        <w:rPr>
          <w:i/>
        </w:rPr>
        <w:t xml:space="preserve">программа </w:t>
      </w:r>
      <w:r w:rsidRPr="00A624E1">
        <w:t xml:space="preserve">формирования экологической культуры, здорового и безопасного образа жизни. </w:t>
      </w:r>
      <w:proofErr w:type="gramStart"/>
      <w:r w:rsidRPr="00A624E1">
        <w:t>Она нацелена на развитие у обучающихся личного опыта системного применения универсальных учебных действий в жизненных ситуациях;  формирование опыта социального партнёрства в решении проблем ресурсосбережения, здорового и безопасного образа жизни.</w:t>
      </w:r>
      <w:proofErr w:type="gramEnd"/>
      <w:r w:rsidRPr="00A624E1">
        <w:t xml:space="preserve"> Программа ориентирует</w:t>
      </w:r>
      <w:r w:rsidR="007D30E7">
        <w:t xml:space="preserve"> на развитие у детей способности</w:t>
      </w:r>
      <w:r w:rsidRPr="00A624E1">
        <w:t xml:space="preserve"> к рефлексии и оценке своей экологической культуры и окружающих людей.</w:t>
      </w:r>
    </w:p>
    <w:p w:rsidR="00A624E1" w:rsidRPr="00A624E1" w:rsidRDefault="00A624E1" w:rsidP="00EB2E45">
      <w:pPr>
        <w:spacing w:line="360" w:lineRule="auto"/>
        <w:jc w:val="both"/>
      </w:pPr>
      <w:r w:rsidRPr="00A624E1">
        <w:t xml:space="preserve">   </w:t>
      </w:r>
      <w:r w:rsidR="00546868">
        <w:t>У</w:t>
      </w:r>
      <w:r w:rsidRPr="00A624E1">
        <w:t xml:space="preserve"> педагогов есть хорошие возможности по формированию и обогащению банка ЭОР, который является одной из составляющих </w:t>
      </w:r>
      <w:r w:rsidR="00546868">
        <w:t xml:space="preserve">условий реализации </w:t>
      </w:r>
      <w:r w:rsidRPr="00A624E1">
        <w:t xml:space="preserve">успешного образовательного процесса. </w:t>
      </w:r>
      <w:r w:rsidR="00546868">
        <w:t xml:space="preserve">Таким образом, </w:t>
      </w:r>
      <w:r w:rsidRPr="00A624E1">
        <w:t xml:space="preserve">ФГОС открывает новые возможности для творческого подхода по </w:t>
      </w:r>
      <w:r w:rsidRPr="00A624E1">
        <w:lastRenderedPageBreak/>
        <w:t xml:space="preserve">воспитанию человека-гражданина, способного сохранять своё здоровье и жизнь на нашей планете. </w:t>
      </w:r>
    </w:p>
    <w:p w:rsidR="00A624E1" w:rsidRPr="00A624E1" w:rsidRDefault="00A624E1" w:rsidP="00EB2E45">
      <w:pPr>
        <w:spacing w:line="360" w:lineRule="auto"/>
        <w:jc w:val="both"/>
      </w:pPr>
      <w:r w:rsidRPr="00A624E1">
        <w:t xml:space="preserve">   В нашей школе ведётся систематическая целенаправленная работа по формированию экологического сознания учащихся. Как правило, учебные программы с экологическим содержанием, призванные обеспечить формирование экологического мировоззрения, традиционно с</w:t>
      </w:r>
      <w:r w:rsidR="00792753">
        <w:t xml:space="preserve">троятся в логике общепринятого </w:t>
      </w:r>
      <w:r w:rsidRPr="00A624E1">
        <w:t>предметно-ориентированного обучения.</w:t>
      </w:r>
    </w:p>
    <w:p w:rsidR="00A624E1" w:rsidRPr="00A624E1" w:rsidRDefault="00827728" w:rsidP="00EB2E45">
      <w:pPr>
        <w:spacing w:line="360" w:lineRule="auto"/>
        <w:jc w:val="both"/>
      </w:pPr>
      <w:r>
        <w:t xml:space="preserve">  </w:t>
      </w:r>
      <w:r w:rsidR="00A624E1" w:rsidRPr="00A624E1">
        <w:t>Краеведческий и экологический аспект реализуется в школьной программе через систему поэлементного изучения своей области. Это не создаёт условий комплексного и практического изучения местности, формирующее впоследств</w:t>
      </w:r>
      <w:proofErr w:type="gramStart"/>
      <w:r w:rsidR="00A624E1" w:rsidRPr="00A624E1">
        <w:t>ии у у</w:t>
      </w:r>
      <w:proofErr w:type="gramEnd"/>
      <w:r w:rsidR="00A624E1" w:rsidRPr="00A624E1">
        <w:t>чащихся целостное представление о прир</w:t>
      </w:r>
      <w:r w:rsidR="00947C98">
        <w:t xml:space="preserve">оде. Это означает, что они больше </w:t>
      </w:r>
      <w:r w:rsidR="00A624E1" w:rsidRPr="00A624E1">
        <w:t xml:space="preserve"> воспроизводят логику соответствующей научной дисциплины, чем общие закономерности развития сознания человека. Поэтому школьных курсов экологии недостаточно для формирования экологического сознания. Восполнить этот пробел помогают школьные детские объединения дополнительного образования, факультативы, элективные курсы. Очень важно индивидуализировать работу, изменить форму общения педагога и учащегося, помочь ребятам реализовать творческий и интеллектуальный потенциал в области экологии и краеведения, используя необычные и нестандартные методы.</w:t>
      </w:r>
    </w:p>
    <w:p w:rsidR="00A624E1" w:rsidRPr="00A624E1" w:rsidRDefault="00A624E1" w:rsidP="00EB2E45">
      <w:pPr>
        <w:spacing w:line="360" w:lineRule="auto"/>
        <w:jc w:val="both"/>
      </w:pPr>
      <w:r w:rsidRPr="00A624E1">
        <w:t xml:space="preserve">  Самой удачной формой реализации экологического воспитания, на мой взгляд, является рабо</w:t>
      </w:r>
      <w:r w:rsidR="00FB275D">
        <w:t>та  экологического  кружка</w:t>
      </w:r>
      <w:r w:rsidRPr="00A624E1">
        <w:t xml:space="preserve"> «Родник». Детское экологическое объединение – одно из наиболее эффективных средств социального воспитания детей, реализации их потребностей и прав, становится неотъемлемой частью системы непрерывного экологического образования, выполняет важную миссию вовлечения детей в социально значимую деятельность, содействует становлению их активной позиции, социализации личности, воспитанию гражданина.</w:t>
      </w:r>
    </w:p>
    <w:p w:rsidR="00A624E1" w:rsidRPr="00A624E1" w:rsidRDefault="00A624E1" w:rsidP="00EB2E45">
      <w:pPr>
        <w:spacing w:line="360" w:lineRule="auto"/>
        <w:jc w:val="both"/>
      </w:pPr>
      <w:r w:rsidRPr="00A624E1">
        <w:t xml:space="preserve">   Чтобы реально и грамотно осуществлять такую насыщенную и разноплановую программу,  необходимы определённые экологические знания и навыки современных педагогических технологий. С этой целью реализуется </w:t>
      </w:r>
      <w:r w:rsidRPr="00A624E1">
        <w:rPr>
          <w:b/>
        </w:rPr>
        <w:t>проект «Я и природа».</w:t>
      </w:r>
      <w:r w:rsidR="00947C98">
        <w:t xml:space="preserve"> </w:t>
      </w:r>
      <w:r w:rsidRPr="00A624E1">
        <w:t>Создалась работающая проектно-педагогическая модель, имеющая инновационный характер.</w:t>
      </w:r>
    </w:p>
    <w:p w:rsidR="00A624E1" w:rsidRPr="00A624E1" w:rsidRDefault="00A624E1" w:rsidP="00EB2E45">
      <w:pPr>
        <w:spacing w:line="360" w:lineRule="auto"/>
        <w:jc w:val="both"/>
      </w:pPr>
      <w:r w:rsidRPr="00A624E1">
        <w:rPr>
          <w:b/>
        </w:rPr>
        <w:t xml:space="preserve">  Аннотация проекта. </w:t>
      </w:r>
      <w:r w:rsidRPr="00A624E1">
        <w:t>Данный проект направлен на воспитание экологически грамотного отношения к окружающей среде, вовлечение учащихся в природоохранную деятельность. Проект позволяет разви</w:t>
      </w:r>
      <w:r w:rsidR="00AA017D">
        <w:t>ва</w:t>
      </w:r>
      <w:r w:rsidRPr="00A624E1">
        <w:t xml:space="preserve">ть приёмы исследовательской деятельности обучающихся, способствует формированию общеучебных умений и навыков, развитию умений формулировать проблемные вопросы и принимать решения в проблемных ситуациях. Позволяет учащимся овладеть необходимой информацией и оценивать её достоверность, пользоваться учебной и научно-популярной литературой, компьютерной базой данных, </w:t>
      </w:r>
      <w:r w:rsidRPr="00A624E1">
        <w:lastRenderedPageBreak/>
        <w:t xml:space="preserve">ресурсами Интернет. Проект рассчитан на реализацию в средней общеобразовательной школе в рамках </w:t>
      </w:r>
      <w:proofErr w:type="spellStart"/>
      <w:r w:rsidRPr="00A624E1">
        <w:t>предпрофильной</w:t>
      </w:r>
      <w:proofErr w:type="spellEnd"/>
      <w:r w:rsidRPr="00A624E1">
        <w:t xml:space="preserve"> подготовки и профильного обучения.</w:t>
      </w:r>
    </w:p>
    <w:p w:rsidR="00A624E1" w:rsidRPr="00A624E1" w:rsidRDefault="00AA017D" w:rsidP="00EB2E45">
      <w:pPr>
        <w:spacing w:line="360" w:lineRule="auto"/>
        <w:jc w:val="both"/>
      </w:pPr>
      <w:r>
        <w:rPr>
          <w:b/>
        </w:rPr>
        <w:t xml:space="preserve">  </w:t>
      </w:r>
      <w:r w:rsidR="00A624E1" w:rsidRPr="00A624E1">
        <w:rPr>
          <w:b/>
        </w:rPr>
        <w:t xml:space="preserve"> Проблема</w:t>
      </w:r>
      <w:r w:rsidR="00A624E1" w:rsidRPr="00A624E1">
        <w:t>: Как в таких жёстких условиях нынешней реальности найти выход из сложившегося положения и создать такую систему экологического воспитания и образования, при которой будет обеспечиваться рост уровня экологической культуры.</w:t>
      </w:r>
    </w:p>
    <w:p w:rsidR="00A624E1" w:rsidRPr="00A624E1" w:rsidRDefault="00A624E1" w:rsidP="00EB2E45">
      <w:pPr>
        <w:spacing w:line="360" w:lineRule="auto"/>
        <w:jc w:val="both"/>
      </w:pPr>
      <w:r w:rsidRPr="00A624E1">
        <w:t xml:space="preserve">  </w:t>
      </w:r>
      <w:r w:rsidRPr="00A624E1">
        <w:rPr>
          <w:b/>
        </w:rPr>
        <w:t>Цель:</w:t>
      </w:r>
      <w:r w:rsidR="00D05DC0">
        <w:t xml:space="preserve"> формирование личности с эк</w:t>
      </w:r>
      <w:r w:rsidR="00FB275D">
        <w:t>з</w:t>
      </w:r>
      <w:r w:rsidRPr="00A624E1">
        <w:t xml:space="preserve">оцентрическим типом экологического мышления и активной гражданской позиции. </w:t>
      </w:r>
    </w:p>
    <w:p w:rsidR="00A624E1" w:rsidRPr="00A624E1" w:rsidRDefault="00A624E1" w:rsidP="00EB2E45">
      <w:pPr>
        <w:spacing w:line="360" w:lineRule="auto"/>
        <w:jc w:val="both"/>
      </w:pPr>
      <w:r w:rsidRPr="00A624E1">
        <w:t xml:space="preserve">Достижение этой цели осуществляется при решении следующих </w:t>
      </w:r>
      <w:r w:rsidRPr="00A624E1">
        <w:rPr>
          <w:b/>
        </w:rPr>
        <w:t>задач</w:t>
      </w:r>
      <w:r w:rsidRPr="00A624E1">
        <w:t xml:space="preserve">: </w:t>
      </w:r>
    </w:p>
    <w:p w:rsidR="00A624E1" w:rsidRPr="00A624E1" w:rsidRDefault="00A624E1" w:rsidP="00EB2E45">
      <w:pPr>
        <w:numPr>
          <w:ilvl w:val="0"/>
          <w:numId w:val="1"/>
        </w:numPr>
        <w:spacing w:line="360" w:lineRule="auto"/>
        <w:ind w:left="0"/>
        <w:jc w:val="both"/>
      </w:pPr>
      <w:r w:rsidRPr="00A624E1">
        <w:t>развитие опыта взаимодействия школьников с природой,</w:t>
      </w:r>
    </w:p>
    <w:p w:rsidR="00A624E1" w:rsidRPr="00A624E1" w:rsidRDefault="00A624E1" w:rsidP="00EB2E45">
      <w:pPr>
        <w:numPr>
          <w:ilvl w:val="0"/>
          <w:numId w:val="1"/>
        </w:numPr>
        <w:spacing w:line="360" w:lineRule="auto"/>
        <w:ind w:left="0"/>
        <w:jc w:val="both"/>
      </w:pPr>
      <w:r w:rsidRPr="00A624E1">
        <w:t xml:space="preserve"> познания природы через научно-исследовательскую деятельность, </w:t>
      </w:r>
    </w:p>
    <w:p w:rsidR="00A624E1" w:rsidRPr="00A624E1" w:rsidRDefault="00A624E1" w:rsidP="00EB2E45">
      <w:pPr>
        <w:numPr>
          <w:ilvl w:val="0"/>
          <w:numId w:val="1"/>
        </w:numPr>
        <w:spacing w:line="360" w:lineRule="auto"/>
        <w:ind w:left="0"/>
        <w:jc w:val="both"/>
      </w:pPr>
      <w:r w:rsidRPr="00A624E1">
        <w:t xml:space="preserve">эстетического поведения в природе, </w:t>
      </w:r>
    </w:p>
    <w:p w:rsidR="00A624E1" w:rsidRPr="00A624E1" w:rsidRDefault="00A624E1" w:rsidP="00EB2E45">
      <w:pPr>
        <w:numPr>
          <w:ilvl w:val="0"/>
          <w:numId w:val="1"/>
        </w:numPr>
        <w:spacing w:line="360" w:lineRule="auto"/>
        <w:ind w:left="0"/>
        <w:jc w:val="both"/>
      </w:pPr>
      <w:r w:rsidRPr="00A624E1">
        <w:t>формирование активной гражданской позиции по охране и оздоровлению окружающей среды.</w:t>
      </w:r>
    </w:p>
    <w:p w:rsidR="00A624E1" w:rsidRPr="00A624E1" w:rsidRDefault="00FB275D" w:rsidP="00EB2E45">
      <w:pPr>
        <w:spacing w:line="360" w:lineRule="auto"/>
        <w:jc w:val="both"/>
      </w:pPr>
      <w:r>
        <w:t xml:space="preserve">В основу работы нашего проекта </w:t>
      </w:r>
      <w:r w:rsidR="00A624E1" w:rsidRPr="00A624E1">
        <w:t xml:space="preserve">легли </w:t>
      </w:r>
      <w:r w:rsidR="00A624E1" w:rsidRPr="00A624E1">
        <w:rPr>
          <w:b/>
        </w:rPr>
        <w:t>принципы</w:t>
      </w:r>
      <w:r w:rsidR="00A624E1" w:rsidRPr="00A624E1">
        <w:t xml:space="preserve">: </w:t>
      </w:r>
    </w:p>
    <w:p w:rsidR="00A624E1" w:rsidRPr="00A624E1" w:rsidRDefault="00A624E1" w:rsidP="00EB2E45">
      <w:pPr>
        <w:numPr>
          <w:ilvl w:val="1"/>
          <w:numId w:val="1"/>
        </w:numPr>
        <w:tabs>
          <w:tab w:val="clear" w:pos="1590"/>
          <w:tab w:val="num" w:pos="360"/>
        </w:tabs>
        <w:spacing w:line="360" w:lineRule="auto"/>
        <w:ind w:left="0"/>
        <w:jc w:val="both"/>
      </w:pPr>
      <w:r w:rsidRPr="00A624E1">
        <w:t>научности (всякая деятельность – теоретическая и практическая – осуществляется на строго научной основе);</w:t>
      </w:r>
    </w:p>
    <w:p w:rsidR="00A624E1" w:rsidRPr="00A624E1" w:rsidRDefault="00A624E1" w:rsidP="00EB2E45">
      <w:pPr>
        <w:numPr>
          <w:ilvl w:val="1"/>
          <w:numId w:val="1"/>
        </w:numPr>
        <w:spacing w:line="360" w:lineRule="auto"/>
        <w:ind w:left="0"/>
        <w:jc w:val="both"/>
      </w:pPr>
      <w:proofErr w:type="spellStart"/>
      <w:r w:rsidRPr="00A624E1">
        <w:t>гуманизации</w:t>
      </w:r>
      <w:proofErr w:type="spellEnd"/>
      <w:r w:rsidRPr="00A624E1">
        <w:t xml:space="preserve"> (гуманное отношение к природе, людям, социуму);</w:t>
      </w:r>
    </w:p>
    <w:p w:rsidR="00A624E1" w:rsidRPr="00A624E1" w:rsidRDefault="00A624E1" w:rsidP="00EB2E45">
      <w:pPr>
        <w:numPr>
          <w:ilvl w:val="1"/>
          <w:numId w:val="1"/>
        </w:numPr>
        <w:spacing w:line="360" w:lineRule="auto"/>
        <w:ind w:left="0"/>
        <w:jc w:val="both"/>
      </w:pPr>
      <w:proofErr w:type="spellStart"/>
      <w:r w:rsidRPr="00A624E1">
        <w:t>креативности</w:t>
      </w:r>
      <w:proofErr w:type="spellEnd"/>
      <w:r w:rsidRPr="00A624E1">
        <w:t xml:space="preserve"> (</w:t>
      </w:r>
      <w:proofErr w:type="spellStart"/>
      <w:r w:rsidRPr="00A624E1">
        <w:t>инновационно</w:t>
      </w:r>
      <w:proofErr w:type="spellEnd"/>
      <w:r w:rsidRPr="00A624E1">
        <w:t xml:space="preserve"> - творческий подход);</w:t>
      </w:r>
    </w:p>
    <w:p w:rsidR="00A624E1" w:rsidRPr="00A624E1" w:rsidRDefault="00D05DC0" w:rsidP="00EB2E45">
      <w:pPr>
        <w:numPr>
          <w:ilvl w:val="1"/>
          <w:numId w:val="1"/>
        </w:numPr>
        <w:spacing w:line="360" w:lineRule="auto"/>
        <w:ind w:left="0"/>
        <w:jc w:val="both"/>
      </w:pPr>
      <w:proofErr w:type="spellStart"/>
      <w:r>
        <w:t>системно-</w:t>
      </w:r>
      <w:r w:rsidR="00A624E1" w:rsidRPr="00A624E1">
        <w:t>деятельностного</w:t>
      </w:r>
      <w:proofErr w:type="spellEnd"/>
      <w:r w:rsidR="00A624E1" w:rsidRPr="00A624E1">
        <w:t xml:space="preserve"> подхода (включение ребёнка в максимально разнообразную экологическую деятельность);</w:t>
      </w:r>
    </w:p>
    <w:p w:rsidR="00A624E1" w:rsidRPr="00A624E1" w:rsidRDefault="00A624E1" w:rsidP="00EB2E45">
      <w:pPr>
        <w:numPr>
          <w:ilvl w:val="1"/>
          <w:numId w:val="1"/>
        </w:numPr>
        <w:spacing w:line="360" w:lineRule="auto"/>
        <w:ind w:left="0"/>
        <w:jc w:val="both"/>
      </w:pPr>
      <w:r w:rsidRPr="00A624E1">
        <w:t>личностно-ориентированного подхода (включение в деятельность, которая соответствует доминирующим мотивам личности);</w:t>
      </w:r>
    </w:p>
    <w:p w:rsidR="00A624E1" w:rsidRPr="00A624E1" w:rsidRDefault="00A624E1" w:rsidP="00EB2E45">
      <w:pPr>
        <w:numPr>
          <w:ilvl w:val="1"/>
          <w:numId w:val="1"/>
        </w:numPr>
        <w:spacing w:line="360" w:lineRule="auto"/>
        <w:ind w:left="0"/>
        <w:jc w:val="both"/>
      </w:pPr>
      <w:r w:rsidRPr="00A624E1">
        <w:t>интеграции (комплексное изучение явлений)</w:t>
      </w:r>
      <w:r w:rsidR="00D05DC0">
        <w:t>.</w:t>
      </w:r>
    </w:p>
    <w:p w:rsidR="00A624E1" w:rsidRPr="00A624E1" w:rsidRDefault="00A624E1" w:rsidP="00EB2E45">
      <w:pPr>
        <w:spacing w:line="360" w:lineRule="auto"/>
        <w:jc w:val="both"/>
      </w:pPr>
      <w:r w:rsidRPr="0023686F">
        <w:rPr>
          <w:b/>
        </w:rPr>
        <w:t>Методы и средства</w:t>
      </w:r>
      <w:r w:rsidRPr="00A624E1">
        <w:t xml:space="preserve">: здесь используется проблемный подход  в изложении материала, </w:t>
      </w:r>
      <w:proofErr w:type="spellStart"/>
      <w:r w:rsidRPr="00A624E1">
        <w:t>коллективно-деятельностный</w:t>
      </w:r>
      <w:proofErr w:type="spellEnd"/>
      <w:r w:rsidRPr="00A624E1">
        <w:t xml:space="preserve"> способ обучения (работа в парах, группах), также используются игровые и компьютерные технологии (презентации, видеоролики, фотоизображения).</w:t>
      </w:r>
    </w:p>
    <w:p w:rsidR="00A624E1" w:rsidRPr="00A624E1" w:rsidRDefault="00A624E1" w:rsidP="00EB2E45">
      <w:pPr>
        <w:spacing w:line="360" w:lineRule="auto"/>
        <w:jc w:val="both"/>
        <w:rPr>
          <w:rStyle w:val="a3"/>
        </w:rPr>
      </w:pPr>
      <w:r w:rsidRPr="00A624E1">
        <w:rPr>
          <w:rStyle w:val="a3"/>
        </w:rPr>
        <w:t>Ожидаемые результаты</w:t>
      </w:r>
      <w:r w:rsidR="00D05DC0">
        <w:rPr>
          <w:rStyle w:val="a3"/>
        </w:rPr>
        <w:t>:</w:t>
      </w:r>
      <w:r w:rsidRPr="00A624E1">
        <w:rPr>
          <w:rStyle w:val="a3"/>
        </w:rPr>
        <w:t xml:space="preserve"> </w:t>
      </w:r>
    </w:p>
    <w:p w:rsidR="00A624E1" w:rsidRPr="00A624E1" w:rsidRDefault="00A624E1" w:rsidP="00EB2E45">
      <w:pPr>
        <w:numPr>
          <w:ilvl w:val="0"/>
          <w:numId w:val="2"/>
        </w:numPr>
        <w:spacing w:line="360" w:lineRule="auto"/>
        <w:ind w:left="0"/>
        <w:jc w:val="both"/>
        <w:rPr>
          <w:rStyle w:val="a3"/>
          <w:b w:val="0"/>
        </w:rPr>
      </w:pPr>
      <w:r w:rsidRPr="00A624E1">
        <w:rPr>
          <w:rStyle w:val="a3"/>
          <w:b w:val="0"/>
        </w:rPr>
        <w:t>Укрепление здоровья воспитанников</w:t>
      </w:r>
      <w:r w:rsidR="00D05DC0">
        <w:rPr>
          <w:rStyle w:val="a3"/>
          <w:b w:val="0"/>
        </w:rPr>
        <w:t>.</w:t>
      </w:r>
    </w:p>
    <w:p w:rsidR="00A624E1" w:rsidRPr="00A624E1" w:rsidRDefault="00A624E1" w:rsidP="00EB2E45">
      <w:pPr>
        <w:numPr>
          <w:ilvl w:val="0"/>
          <w:numId w:val="2"/>
        </w:numPr>
        <w:spacing w:line="360" w:lineRule="auto"/>
        <w:ind w:left="0"/>
        <w:jc w:val="both"/>
        <w:rPr>
          <w:rStyle w:val="a3"/>
          <w:b w:val="0"/>
          <w:bCs w:val="0"/>
        </w:rPr>
      </w:pPr>
      <w:r w:rsidRPr="00A624E1">
        <w:rPr>
          <w:rStyle w:val="a3"/>
          <w:b w:val="0"/>
        </w:rPr>
        <w:t>Улучшение психологической и социальной комфортности в едином воспитательном пространстве лагеря</w:t>
      </w:r>
      <w:r w:rsidR="00D05DC0">
        <w:rPr>
          <w:rStyle w:val="a3"/>
          <w:b w:val="0"/>
        </w:rPr>
        <w:t>.</w:t>
      </w:r>
    </w:p>
    <w:p w:rsidR="00A624E1" w:rsidRPr="00A624E1" w:rsidRDefault="00A624E1" w:rsidP="00EB2E45">
      <w:pPr>
        <w:numPr>
          <w:ilvl w:val="0"/>
          <w:numId w:val="2"/>
        </w:numPr>
        <w:spacing w:line="360" w:lineRule="auto"/>
        <w:ind w:left="0"/>
        <w:jc w:val="both"/>
        <w:rPr>
          <w:rStyle w:val="a3"/>
          <w:b w:val="0"/>
          <w:bCs w:val="0"/>
        </w:rPr>
      </w:pPr>
      <w:r w:rsidRPr="00A624E1">
        <w:rPr>
          <w:rStyle w:val="a3"/>
          <w:b w:val="0"/>
        </w:rPr>
        <w:t>Внедрение эффективных форм организации отдыха, оздоровления и занятости детей</w:t>
      </w:r>
      <w:r w:rsidR="00D05DC0">
        <w:rPr>
          <w:rStyle w:val="a3"/>
          <w:b w:val="0"/>
        </w:rPr>
        <w:t>.</w:t>
      </w:r>
    </w:p>
    <w:p w:rsidR="00A624E1" w:rsidRPr="00A624E1" w:rsidRDefault="00A624E1" w:rsidP="00EB2E45">
      <w:pPr>
        <w:numPr>
          <w:ilvl w:val="0"/>
          <w:numId w:val="2"/>
        </w:numPr>
        <w:spacing w:line="360" w:lineRule="auto"/>
        <w:ind w:left="0"/>
        <w:jc w:val="both"/>
        <w:rPr>
          <w:rStyle w:val="a3"/>
          <w:b w:val="0"/>
          <w:bCs w:val="0"/>
        </w:rPr>
      </w:pPr>
      <w:r w:rsidRPr="00A624E1">
        <w:rPr>
          <w:rStyle w:val="a3"/>
          <w:b w:val="0"/>
        </w:rPr>
        <w:t>Развитие творческой активности каждого ребёнка</w:t>
      </w:r>
      <w:r w:rsidR="00D05DC0">
        <w:rPr>
          <w:rStyle w:val="a3"/>
          <w:b w:val="0"/>
        </w:rPr>
        <w:t>.</w:t>
      </w:r>
    </w:p>
    <w:p w:rsidR="00A624E1" w:rsidRPr="00A624E1" w:rsidRDefault="00A624E1" w:rsidP="00EB2E45">
      <w:pPr>
        <w:numPr>
          <w:ilvl w:val="0"/>
          <w:numId w:val="2"/>
        </w:numPr>
        <w:spacing w:line="360" w:lineRule="auto"/>
        <w:ind w:left="0"/>
        <w:jc w:val="both"/>
        <w:rPr>
          <w:rStyle w:val="a3"/>
          <w:b w:val="0"/>
          <w:bCs w:val="0"/>
        </w:rPr>
      </w:pPr>
      <w:r w:rsidRPr="00A624E1">
        <w:rPr>
          <w:rStyle w:val="a3"/>
          <w:b w:val="0"/>
        </w:rPr>
        <w:t>Укрепление связей между разновозрастными группами детей</w:t>
      </w:r>
      <w:r w:rsidR="00D05DC0">
        <w:rPr>
          <w:rStyle w:val="a3"/>
          <w:b w:val="0"/>
        </w:rPr>
        <w:t>.</w:t>
      </w:r>
    </w:p>
    <w:p w:rsidR="00A624E1" w:rsidRPr="00A624E1" w:rsidRDefault="00A624E1" w:rsidP="00EB2E45">
      <w:pPr>
        <w:numPr>
          <w:ilvl w:val="0"/>
          <w:numId w:val="2"/>
        </w:numPr>
        <w:spacing w:line="360" w:lineRule="auto"/>
        <w:ind w:left="0"/>
        <w:jc w:val="both"/>
        <w:rPr>
          <w:rStyle w:val="a3"/>
          <w:b w:val="0"/>
          <w:bCs w:val="0"/>
        </w:rPr>
      </w:pPr>
      <w:r w:rsidRPr="00A624E1">
        <w:rPr>
          <w:rStyle w:val="a3"/>
          <w:b w:val="0"/>
        </w:rPr>
        <w:t>Выполнение простейших экологических исследований</w:t>
      </w:r>
      <w:r w:rsidR="00D05DC0">
        <w:rPr>
          <w:rStyle w:val="a3"/>
          <w:b w:val="0"/>
        </w:rPr>
        <w:t>.</w:t>
      </w:r>
    </w:p>
    <w:p w:rsidR="00A624E1" w:rsidRPr="00A624E1" w:rsidRDefault="00A624E1" w:rsidP="00EB2E45">
      <w:pPr>
        <w:numPr>
          <w:ilvl w:val="0"/>
          <w:numId w:val="2"/>
        </w:numPr>
        <w:spacing w:line="360" w:lineRule="auto"/>
        <w:ind w:left="0"/>
        <w:jc w:val="both"/>
      </w:pPr>
      <w:r w:rsidRPr="00A624E1">
        <w:rPr>
          <w:rStyle w:val="a3"/>
          <w:b w:val="0"/>
        </w:rPr>
        <w:lastRenderedPageBreak/>
        <w:t>Формирование умений правильного поведения в природе</w:t>
      </w:r>
      <w:r w:rsidR="00D05DC0">
        <w:rPr>
          <w:rStyle w:val="a3"/>
          <w:b w:val="0"/>
        </w:rPr>
        <w:t>.</w:t>
      </w:r>
    </w:p>
    <w:p w:rsidR="00A624E1" w:rsidRPr="00A624E1" w:rsidRDefault="00FB275D" w:rsidP="00EB2E45">
      <w:pPr>
        <w:spacing w:line="360" w:lineRule="auto"/>
        <w:jc w:val="both"/>
      </w:pPr>
      <w:r>
        <w:t xml:space="preserve">Данный проект </w:t>
      </w:r>
      <w:r w:rsidR="00A624E1" w:rsidRPr="00A624E1">
        <w:t>осуществляет свою работу по следующим направлениям:</w:t>
      </w:r>
    </w:p>
    <w:p w:rsidR="00A624E1" w:rsidRPr="00A624E1" w:rsidRDefault="00F47CDE" w:rsidP="00EB2E45">
      <w:pPr>
        <w:numPr>
          <w:ilvl w:val="2"/>
          <w:numId w:val="1"/>
        </w:numPr>
        <w:tabs>
          <w:tab w:val="clear" w:pos="2445"/>
        </w:tabs>
        <w:spacing w:line="360" w:lineRule="auto"/>
        <w:ind w:left="0" w:hanging="2085"/>
        <w:jc w:val="both"/>
      </w:pPr>
      <w:r>
        <w:t xml:space="preserve">- </w:t>
      </w:r>
      <w:r w:rsidR="00A624E1" w:rsidRPr="00A624E1">
        <w:t>научно-исследовательское (изучение и мониторинг экологических систем естественного и искусственного происхождения с разной степенью антропогенной нагрузки);</w:t>
      </w:r>
    </w:p>
    <w:p w:rsidR="00A624E1" w:rsidRPr="00A624E1" w:rsidRDefault="00F47CDE" w:rsidP="00EB2E45">
      <w:pPr>
        <w:numPr>
          <w:ilvl w:val="2"/>
          <w:numId w:val="1"/>
        </w:numPr>
        <w:tabs>
          <w:tab w:val="clear" w:pos="2445"/>
        </w:tabs>
        <w:spacing w:line="360" w:lineRule="auto"/>
        <w:ind w:left="0" w:hanging="2085"/>
        <w:jc w:val="both"/>
      </w:pPr>
      <w:r>
        <w:t>-</w:t>
      </w:r>
      <w:proofErr w:type="gramStart"/>
      <w:r w:rsidR="00A624E1" w:rsidRPr="00A624E1">
        <w:t>агитационно-пропагандистское</w:t>
      </w:r>
      <w:proofErr w:type="gramEnd"/>
      <w:r w:rsidR="00A624E1" w:rsidRPr="00A624E1">
        <w:t xml:space="preserve"> (социологические опросы населения по острым экологическим проблемам, выпуск листовок, выступления на конференциях, конкурс рисунков)</w:t>
      </w:r>
      <w:r>
        <w:t>;</w:t>
      </w:r>
    </w:p>
    <w:p w:rsidR="00A624E1" w:rsidRPr="00A624E1" w:rsidRDefault="00F47CDE" w:rsidP="00EB2E45">
      <w:pPr>
        <w:numPr>
          <w:ilvl w:val="2"/>
          <w:numId w:val="1"/>
        </w:numPr>
        <w:tabs>
          <w:tab w:val="clear" w:pos="2445"/>
        </w:tabs>
        <w:spacing w:line="360" w:lineRule="auto"/>
        <w:ind w:left="0" w:hanging="2085"/>
        <w:jc w:val="both"/>
      </w:pPr>
      <w:r>
        <w:t xml:space="preserve">- </w:t>
      </w:r>
      <w:r w:rsidR="00A624E1" w:rsidRPr="00A624E1">
        <w:t>прямая помощь природе (посадка зеленых насаждений, трудовой десант по благоустройству о</w:t>
      </w:r>
      <w:r w:rsidR="00FB275D">
        <w:t>тдельных уголков территории школы</w:t>
      </w:r>
      <w:r w:rsidR="00A624E1" w:rsidRPr="00A624E1">
        <w:t>)</w:t>
      </w:r>
      <w:r>
        <w:t>;</w:t>
      </w:r>
    </w:p>
    <w:p w:rsidR="00A624E1" w:rsidRPr="00A624E1" w:rsidRDefault="00F47CDE" w:rsidP="00EB2E45">
      <w:pPr>
        <w:numPr>
          <w:ilvl w:val="2"/>
          <w:numId w:val="1"/>
        </w:numPr>
        <w:tabs>
          <w:tab w:val="clear" w:pos="2445"/>
        </w:tabs>
        <w:spacing w:line="360" w:lineRule="auto"/>
        <w:ind w:left="0" w:hanging="2085"/>
        <w:jc w:val="both"/>
      </w:pPr>
      <w:r>
        <w:t xml:space="preserve">- </w:t>
      </w:r>
      <w:r w:rsidR="00A624E1" w:rsidRPr="00A624E1">
        <w:t>спортивно-оздоровительное  (проведение спортивных мероприятий,  ежедневной утренней зарядки и спортивного часа, встречи с медицинскими работни</w:t>
      </w:r>
      <w:r w:rsidR="00FB275D">
        <w:t>ками, подвижные игры, экскурсии</w:t>
      </w:r>
      <w:r w:rsidR="00A624E1" w:rsidRPr="00A624E1">
        <w:t>).</w:t>
      </w:r>
    </w:p>
    <w:p w:rsidR="00A624E1" w:rsidRPr="00A624E1" w:rsidRDefault="00F47CDE" w:rsidP="00EB2E45">
      <w:pPr>
        <w:spacing w:line="360" w:lineRule="auto"/>
        <w:jc w:val="both"/>
      </w:pPr>
      <w:r>
        <w:t xml:space="preserve">   </w:t>
      </w:r>
      <w:r w:rsidR="00A624E1" w:rsidRPr="00A624E1">
        <w:t xml:space="preserve">Программа экологического воспитания и </w:t>
      </w:r>
      <w:r w:rsidR="00827728">
        <w:t>о</w:t>
      </w:r>
      <w:r w:rsidR="00FB275D">
        <w:t>бучения</w:t>
      </w:r>
      <w:r w:rsidR="00A624E1" w:rsidRPr="00A624E1">
        <w:t xml:space="preserve"> построена по принципу поэтапного развития. Сначала изучается теоретический материал, затем он систематизируется и обобщается</w:t>
      </w:r>
      <w:r>
        <w:t>, и  в завершении</w:t>
      </w:r>
      <w:r w:rsidR="00A624E1" w:rsidRPr="00A624E1">
        <w:t xml:space="preserve"> он применяется учащимися на практике, во время проведения научных исследований и других практических мероприятий. Т</w:t>
      </w:r>
      <w:r w:rsidR="00AA017D">
        <w:t>акая систематическая работа  способствует</w:t>
      </w:r>
      <w:r w:rsidR="00A624E1" w:rsidRPr="00A624E1">
        <w:t xml:space="preserve"> приобщению учащихся к экологической культуре. </w:t>
      </w:r>
    </w:p>
    <w:p w:rsidR="00A624E1" w:rsidRPr="00A624E1" w:rsidRDefault="00F47CDE" w:rsidP="00EB2E45">
      <w:pPr>
        <w:spacing w:line="360" w:lineRule="auto"/>
        <w:jc w:val="both"/>
        <w:rPr>
          <w:i/>
        </w:rPr>
      </w:pPr>
      <w:r>
        <w:rPr>
          <w:b/>
          <w:i/>
        </w:rPr>
        <w:t xml:space="preserve">   </w:t>
      </w:r>
      <w:r w:rsidR="00A624E1" w:rsidRPr="00A624E1">
        <w:rPr>
          <w:b/>
          <w:i/>
        </w:rPr>
        <w:t>Результативность реализации проекта включает в себя</w:t>
      </w:r>
      <w:r w:rsidR="00A624E1" w:rsidRPr="00A624E1">
        <w:rPr>
          <w:i/>
        </w:rPr>
        <w:t xml:space="preserve"> </w:t>
      </w:r>
      <w:r w:rsidR="00A624E1" w:rsidRPr="00A624E1">
        <w:rPr>
          <w:rStyle w:val="a4"/>
          <w:b/>
          <w:bCs/>
          <w:i w:val="0"/>
        </w:rPr>
        <w:t xml:space="preserve">комплекс показателей: </w:t>
      </w:r>
      <w:r w:rsidR="00A624E1" w:rsidRPr="00A624E1">
        <w:rPr>
          <w:rStyle w:val="a4"/>
          <w:bCs/>
          <w:i w:val="0"/>
        </w:rPr>
        <w:t>уровень адаптации к условиям жизни в современном обществе; уровень проектирования индивидуальной траектории; стабилизация и положительная динамика показателей здоровья; мотивация на принятие культурной нормы (образца здоровой жизнедеятельности); опыт самоуп</w:t>
      </w:r>
      <w:r>
        <w:rPr>
          <w:rStyle w:val="a4"/>
          <w:bCs/>
          <w:i w:val="0"/>
        </w:rPr>
        <w:t>равления здоровьем как ресурсом;</w:t>
      </w:r>
      <w:r w:rsidR="00A624E1" w:rsidRPr="00A624E1">
        <w:rPr>
          <w:rStyle w:val="a4"/>
          <w:bCs/>
          <w:i w:val="0"/>
        </w:rPr>
        <w:t xml:space="preserve"> уровень </w:t>
      </w:r>
      <w:proofErr w:type="spellStart"/>
      <w:r w:rsidR="00A624E1" w:rsidRPr="00A624E1">
        <w:rPr>
          <w:rStyle w:val="a4"/>
          <w:bCs/>
          <w:i w:val="0"/>
        </w:rPr>
        <w:t>сформированности</w:t>
      </w:r>
      <w:proofErr w:type="spellEnd"/>
      <w:r w:rsidR="00A624E1" w:rsidRPr="00A624E1">
        <w:rPr>
          <w:rStyle w:val="a4"/>
          <w:bCs/>
          <w:i w:val="0"/>
        </w:rPr>
        <w:t xml:space="preserve"> компетентностей</w:t>
      </w:r>
      <w:r>
        <w:rPr>
          <w:rStyle w:val="a4"/>
          <w:b/>
          <w:bCs/>
          <w:i w:val="0"/>
        </w:rPr>
        <w:t xml:space="preserve">; </w:t>
      </w:r>
      <w:r w:rsidR="00A624E1" w:rsidRPr="00A624E1">
        <w:rPr>
          <w:rStyle w:val="a4"/>
          <w:bCs/>
          <w:i w:val="0"/>
        </w:rPr>
        <w:t>обоснование будущего, умение планировать и организовывать исследование.</w:t>
      </w:r>
    </w:p>
    <w:p w:rsidR="00A624E1" w:rsidRPr="00A624E1" w:rsidRDefault="00F47CDE" w:rsidP="00EB2E45">
      <w:pPr>
        <w:spacing w:line="360" w:lineRule="auto"/>
        <w:jc w:val="both"/>
        <w:rPr>
          <w:i/>
        </w:rPr>
      </w:pPr>
      <w:r>
        <w:rPr>
          <w:i/>
        </w:rPr>
        <w:t xml:space="preserve">  </w:t>
      </w:r>
      <w:r w:rsidR="00A624E1" w:rsidRPr="00A624E1">
        <w:rPr>
          <w:i/>
        </w:rPr>
        <w:t>Исходя из целей экологического образования в интересах устойчивого развития и учитывая проектный характер его педагогической технологии, критериями оценива</w:t>
      </w:r>
      <w:r w:rsidR="00A624E1" w:rsidRPr="00A624E1">
        <w:rPr>
          <w:i/>
        </w:rPr>
        <w:softHyphen/>
        <w:t xml:space="preserve">ния процесса и результатов деятельности учащихся выступают: </w:t>
      </w:r>
    </w:p>
    <w:p w:rsidR="00A624E1" w:rsidRPr="00A624E1" w:rsidRDefault="00F47CDE" w:rsidP="00EB2E45">
      <w:pPr>
        <w:numPr>
          <w:ilvl w:val="0"/>
          <w:numId w:val="3"/>
        </w:numPr>
        <w:spacing w:line="360" w:lineRule="auto"/>
        <w:ind w:left="0"/>
        <w:jc w:val="both"/>
        <w:rPr>
          <w:rStyle w:val="a4"/>
          <w:rFonts w:ascii="Arial" w:hAnsi="Arial" w:cs="Arial"/>
          <w:i w:val="0"/>
          <w:iCs w:val="0"/>
          <w:color w:val="4C4C4F"/>
        </w:rPr>
      </w:pPr>
      <w:r>
        <w:rPr>
          <w:rStyle w:val="a4"/>
          <w:bCs/>
          <w:i w:val="0"/>
        </w:rPr>
        <w:t>л</w:t>
      </w:r>
      <w:r w:rsidR="00A624E1" w:rsidRPr="00A624E1">
        <w:rPr>
          <w:rStyle w:val="a4"/>
          <w:bCs/>
          <w:i w:val="0"/>
        </w:rPr>
        <w:t>ичностно-смысловое отношение ученика к содержанию проекта</w:t>
      </w:r>
      <w:r>
        <w:rPr>
          <w:rStyle w:val="a4"/>
          <w:bCs/>
          <w:i w:val="0"/>
        </w:rPr>
        <w:t>;</w:t>
      </w:r>
    </w:p>
    <w:p w:rsidR="00A624E1" w:rsidRPr="00A624E1" w:rsidRDefault="00F47CDE" w:rsidP="00EB2E45">
      <w:pPr>
        <w:numPr>
          <w:ilvl w:val="0"/>
          <w:numId w:val="3"/>
        </w:numPr>
        <w:spacing w:line="360" w:lineRule="auto"/>
        <w:ind w:left="0"/>
        <w:jc w:val="both"/>
        <w:rPr>
          <w:rStyle w:val="a4"/>
          <w:rFonts w:ascii="Arial" w:hAnsi="Arial" w:cs="Arial"/>
          <w:i w:val="0"/>
          <w:iCs w:val="0"/>
          <w:color w:val="4C4C4F"/>
        </w:rPr>
      </w:pPr>
      <w:proofErr w:type="spellStart"/>
      <w:r>
        <w:rPr>
          <w:rStyle w:val="a4"/>
          <w:bCs/>
          <w:i w:val="0"/>
        </w:rPr>
        <w:t>с</w:t>
      </w:r>
      <w:r w:rsidR="00A624E1" w:rsidRPr="00A624E1">
        <w:rPr>
          <w:rStyle w:val="a4"/>
          <w:bCs/>
          <w:i w:val="0"/>
        </w:rPr>
        <w:t>формированность</w:t>
      </w:r>
      <w:proofErr w:type="spellEnd"/>
      <w:r w:rsidR="00A624E1" w:rsidRPr="00A624E1">
        <w:rPr>
          <w:rStyle w:val="a4"/>
          <w:bCs/>
          <w:i w:val="0"/>
        </w:rPr>
        <w:t xml:space="preserve"> способов познания</w:t>
      </w:r>
      <w:r>
        <w:rPr>
          <w:rStyle w:val="a4"/>
          <w:bCs/>
          <w:i w:val="0"/>
        </w:rPr>
        <w:t>;</w:t>
      </w:r>
    </w:p>
    <w:p w:rsidR="00A624E1" w:rsidRPr="00792753" w:rsidRDefault="00F47CDE" w:rsidP="00EB2E45">
      <w:pPr>
        <w:numPr>
          <w:ilvl w:val="0"/>
          <w:numId w:val="3"/>
        </w:numPr>
        <w:spacing w:line="360" w:lineRule="auto"/>
        <w:ind w:left="0"/>
        <w:jc w:val="both"/>
        <w:rPr>
          <w:rStyle w:val="a4"/>
          <w:rFonts w:ascii="Arial" w:hAnsi="Arial" w:cs="Arial"/>
          <w:i w:val="0"/>
          <w:iCs w:val="0"/>
          <w:color w:val="4C4C4F"/>
        </w:rPr>
      </w:pPr>
      <w:proofErr w:type="spellStart"/>
      <w:r>
        <w:rPr>
          <w:rStyle w:val="a4"/>
          <w:bCs/>
          <w:i w:val="0"/>
        </w:rPr>
        <w:t>с</w:t>
      </w:r>
      <w:r w:rsidR="00A624E1" w:rsidRPr="00A624E1">
        <w:rPr>
          <w:rStyle w:val="a4"/>
          <w:bCs/>
          <w:i w:val="0"/>
        </w:rPr>
        <w:t>формированность</w:t>
      </w:r>
      <w:proofErr w:type="spellEnd"/>
      <w:r w:rsidR="00A624E1" w:rsidRPr="00A624E1">
        <w:rPr>
          <w:rStyle w:val="a4"/>
          <w:bCs/>
          <w:i w:val="0"/>
        </w:rPr>
        <w:t xml:space="preserve"> опыта творческой деятельности учащихся</w:t>
      </w:r>
      <w:r>
        <w:rPr>
          <w:rStyle w:val="a4"/>
          <w:bCs/>
          <w:i w:val="0"/>
        </w:rPr>
        <w:t>.</w:t>
      </w:r>
    </w:p>
    <w:p w:rsidR="00792753" w:rsidRDefault="00792753" w:rsidP="00792753">
      <w:pPr>
        <w:spacing w:line="360" w:lineRule="auto"/>
        <w:jc w:val="both"/>
        <w:rPr>
          <w:rStyle w:val="a4"/>
          <w:bCs/>
          <w:i w:val="0"/>
        </w:rPr>
      </w:pPr>
      <w:r>
        <w:rPr>
          <w:rStyle w:val="a4"/>
          <w:bCs/>
          <w:i w:val="0"/>
        </w:rPr>
        <w:t>Результаты своих исследовательских работ дети представляют ежегодно на школьной науч</w:t>
      </w:r>
      <w:r w:rsidR="00FB275D">
        <w:rPr>
          <w:rStyle w:val="a4"/>
          <w:bCs/>
          <w:i w:val="0"/>
        </w:rPr>
        <w:t xml:space="preserve">но-практической конференции, </w:t>
      </w:r>
      <w:r>
        <w:rPr>
          <w:rStyle w:val="a4"/>
          <w:bCs/>
          <w:i w:val="0"/>
        </w:rPr>
        <w:t>участвуя в творческих конкурсах рисунков, фотографий, экологических форумах</w:t>
      </w:r>
      <w:r w:rsidR="00760C4C">
        <w:rPr>
          <w:rStyle w:val="a4"/>
          <w:bCs/>
          <w:i w:val="0"/>
        </w:rPr>
        <w:t xml:space="preserve"> «Зелёная планета», в номинации конкурса социально-значимых исследовательских и проектных работ по экологии «Природа – бесценный дар, один на всех».</w:t>
      </w:r>
    </w:p>
    <w:p w:rsidR="00760C4C" w:rsidRPr="00A624E1" w:rsidRDefault="00760C4C" w:rsidP="00792753">
      <w:pPr>
        <w:spacing w:line="360" w:lineRule="auto"/>
        <w:jc w:val="both"/>
        <w:rPr>
          <w:rStyle w:val="a4"/>
          <w:rFonts w:ascii="Arial" w:hAnsi="Arial" w:cs="Arial"/>
          <w:i w:val="0"/>
          <w:iCs w:val="0"/>
          <w:color w:val="4C4C4F"/>
        </w:rPr>
      </w:pPr>
      <w:r>
        <w:rPr>
          <w:rStyle w:val="a4"/>
          <w:bCs/>
          <w:i w:val="0"/>
        </w:rPr>
        <w:lastRenderedPageBreak/>
        <w:t xml:space="preserve">   Таким образом, </w:t>
      </w:r>
      <w:r w:rsidR="0023686F">
        <w:rPr>
          <w:rStyle w:val="a4"/>
          <w:bCs/>
          <w:i w:val="0"/>
        </w:rPr>
        <w:t>привлечение</w:t>
      </w:r>
      <w:r>
        <w:rPr>
          <w:rStyle w:val="a4"/>
          <w:bCs/>
          <w:i w:val="0"/>
        </w:rPr>
        <w:t xml:space="preserve"> детей к участию в различных экологических  конкурсах,  формирует у ученика собственное мировоззрение, даёт возможность развивать ключевые компетентности, необходимые для жизни в современном обществе.</w:t>
      </w:r>
    </w:p>
    <w:p w:rsidR="00A624E1" w:rsidRPr="00A624E1" w:rsidRDefault="00A624E1" w:rsidP="00EB2E45">
      <w:pPr>
        <w:pStyle w:val="a5"/>
        <w:spacing w:line="360" w:lineRule="auto"/>
        <w:ind w:left="0"/>
        <w:rPr>
          <w:sz w:val="24"/>
          <w:szCs w:val="24"/>
        </w:rPr>
      </w:pPr>
    </w:p>
    <w:p w:rsidR="00A624E1" w:rsidRPr="00A624E1" w:rsidRDefault="00A624E1" w:rsidP="00EB2E45">
      <w:pPr>
        <w:spacing w:line="360" w:lineRule="auto"/>
        <w:jc w:val="both"/>
      </w:pPr>
    </w:p>
    <w:p w:rsidR="00302D97" w:rsidRPr="00A624E1" w:rsidRDefault="00302D97" w:rsidP="00EB2E45">
      <w:pPr>
        <w:spacing w:line="360" w:lineRule="auto"/>
      </w:pPr>
    </w:p>
    <w:sectPr w:rsidR="00302D97" w:rsidRPr="00A624E1" w:rsidSect="00F47CD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22868"/>
    <w:multiLevelType w:val="hybridMultilevel"/>
    <w:tmpl w:val="8FF2D858"/>
    <w:lvl w:ilvl="0" w:tplc="04190001">
      <w:start w:val="1"/>
      <w:numFmt w:val="bullet"/>
      <w:lvlText w:val=""/>
      <w:lvlJc w:val="left"/>
      <w:pPr>
        <w:tabs>
          <w:tab w:val="num" w:pos="870"/>
        </w:tabs>
        <w:ind w:left="870" w:hanging="360"/>
      </w:pPr>
      <w:rPr>
        <w:rFonts w:ascii="Symbol" w:hAnsi="Symbol" w:hint="default"/>
      </w:rPr>
    </w:lvl>
    <w:lvl w:ilvl="1" w:tplc="0419000D">
      <w:start w:val="1"/>
      <w:numFmt w:val="bullet"/>
      <w:lvlText w:val=""/>
      <w:lvlJc w:val="left"/>
      <w:pPr>
        <w:tabs>
          <w:tab w:val="num" w:pos="1590"/>
        </w:tabs>
        <w:ind w:left="1590" w:hanging="360"/>
      </w:pPr>
      <w:rPr>
        <w:rFonts w:ascii="Wingdings" w:hAnsi="Wingdings" w:hint="default"/>
      </w:rPr>
    </w:lvl>
    <w:lvl w:ilvl="2" w:tplc="149C260E">
      <w:numFmt w:val="bullet"/>
      <w:lvlText w:val=""/>
      <w:lvlJc w:val="left"/>
      <w:pPr>
        <w:tabs>
          <w:tab w:val="num" w:pos="2445"/>
        </w:tabs>
        <w:ind w:left="2445" w:hanging="495"/>
      </w:pPr>
      <w:rPr>
        <w:rFonts w:ascii="Wingdings" w:eastAsia="Times New Roman" w:hAnsi="Wingdings" w:cs="Times New Roman"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
    <w:nsid w:val="374E66EE"/>
    <w:multiLevelType w:val="hybridMultilevel"/>
    <w:tmpl w:val="2A42AA3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488E3CDF"/>
    <w:multiLevelType w:val="hybridMultilevel"/>
    <w:tmpl w:val="0D70F6BA"/>
    <w:lvl w:ilvl="0" w:tplc="4540200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compat/>
  <w:rsids>
    <w:rsidRoot w:val="00947C98"/>
    <w:rsid w:val="0006492F"/>
    <w:rsid w:val="0023686F"/>
    <w:rsid w:val="00302D97"/>
    <w:rsid w:val="00546868"/>
    <w:rsid w:val="005B4EBC"/>
    <w:rsid w:val="0061515D"/>
    <w:rsid w:val="00760C4C"/>
    <w:rsid w:val="00792753"/>
    <w:rsid w:val="007D30E7"/>
    <w:rsid w:val="00827728"/>
    <w:rsid w:val="00871454"/>
    <w:rsid w:val="008C22A4"/>
    <w:rsid w:val="00947C98"/>
    <w:rsid w:val="00A624E1"/>
    <w:rsid w:val="00AA017D"/>
    <w:rsid w:val="00BB1232"/>
    <w:rsid w:val="00D05DC0"/>
    <w:rsid w:val="00DB7903"/>
    <w:rsid w:val="00EB2E45"/>
    <w:rsid w:val="00F47CDE"/>
    <w:rsid w:val="00F87257"/>
    <w:rsid w:val="00FB2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4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serp-itemfrom">
    <w:name w:val="b-serp-item__from"/>
    <w:basedOn w:val="a0"/>
    <w:rsid w:val="00A624E1"/>
  </w:style>
  <w:style w:type="character" w:styleId="a3">
    <w:name w:val="Strong"/>
    <w:basedOn w:val="a0"/>
    <w:qFormat/>
    <w:rsid w:val="00A624E1"/>
    <w:rPr>
      <w:b/>
      <w:bCs/>
    </w:rPr>
  </w:style>
  <w:style w:type="character" w:styleId="a4">
    <w:name w:val="Emphasis"/>
    <w:basedOn w:val="a0"/>
    <w:qFormat/>
    <w:rsid w:val="00A624E1"/>
    <w:rPr>
      <w:i/>
      <w:iCs/>
    </w:rPr>
  </w:style>
  <w:style w:type="paragraph" w:styleId="a5">
    <w:name w:val="List Paragraph"/>
    <w:basedOn w:val="a"/>
    <w:qFormat/>
    <w:rsid w:val="00A624E1"/>
    <w:pPr>
      <w:ind w:left="720"/>
      <w:contextualSpacing/>
    </w:pPr>
    <w:rPr>
      <w:rFonts w:eastAsia="Calibri"/>
      <w:sz w:val="28"/>
      <w:szCs w:val="22"/>
      <w:lang w:eastAsia="en-US"/>
    </w:rPr>
  </w:style>
  <w:style w:type="paragraph" w:styleId="a6">
    <w:name w:val="Normal (Web)"/>
    <w:basedOn w:val="a"/>
    <w:uiPriority w:val="99"/>
    <w:semiHidden/>
    <w:unhideWhenUsed/>
    <w:rsid w:val="00F8725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0246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3;&#1072;&#1076;&#1077;&#1078;&#1076;&#1072;\Desktop\&#1082;&#1086;&#1085;&#1092;&#1077;&#1088;&#1077;&#1085;&#1094;&#1080;&#1103;%20&#1069;&#1082;&#1086;&#1083;&#1086;&#1075;&#1080;&#1095;&#1077;&#1089;&#1082;&#1086;&#1077;%20&#1086;&#1073;&#1088;&#1072;&#1079;&#1086;&#1074;&#1072;&#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конференция Экологическое образование</Template>
  <TotalTime>42</TotalTime>
  <Pages>6</Pages>
  <Words>1838</Words>
  <Characters>10479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36</cp:lastModifiedBy>
  <cp:revision>5</cp:revision>
  <dcterms:created xsi:type="dcterms:W3CDTF">2016-11-07T16:16:00Z</dcterms:created>
  <dcterms:modified xsi:type="dcterms:W3CDTF">2017-12-10T06:48:00Z</dcterms:modified>
</cp:coreProperties>
</file>